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AA" w:rsidRPr="003C2CA4" w:rsidRDefault="00967410" w:rsidP="002B75AA">
      <w:pPr>
        <w:spacing w:after="120"/>
        <w:jc w:val="center"/>
        <w:rPr>
          <w:rFonts w:ascii="Georgia" w:hAnsi="Georgia"/>
          <w:b/>
          <w:bCs/>
          <w:sz w:val="32"/>
          <w:szCs w:val="32"/>
        </w:rPr>
      </w:pPr>
      <w:r w:rsidRPr="00967410"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-235585</wp:posOffset>
            </wp:positionV>
            <wp:extent cx="1428750" cy="1143000"/>
            <wp:effectExtent l="0" t="0" r="0" b="0"/>
            <wp:wrapNone/>
            <wp:docPr id="1" name="Image 2" descr="Al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 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solidFill>
                      <a:srgbClr val="9AC0FE"/>
                    </a:solidFill>
                  </pic:spPr>
                </pic:pic>
              </a:graphicData>
            </a:graphic>
          </wp:anchor>
        </w:drawing>
      </w:r>
      <w:r w:rsidR="00B267AE" w:rsidRPr="003C2CA4">
        <w:rPr>
          <w:rFonts w:ascii="Georgia" w:hAnsi="Georgia"/>
          <w:b/>
          <w:bCs/>
          <w:sz w:val="32"/>
          <w:szCs w:val="32"/>
        </w:rPr>
        <w:t>AL KINDI</w:t>
      </w:r>
    </w:p>
    <w:p w:rsidR="002B75AA" w:rsidRPr="003C2CA4" w:rsidRDefault="00B267AE" w:rsidP="002B75AA">
      <w:pPr>
        <w:spacing w:after="1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É</w:t>
      </w:r>
      <w:r w:rsidRPr="003C2CA4">
        <w:rPr>
          <w:rFonts w:ascii="Georgia" w:hAnsi="Georgia"/>
          <w:b/>
          <w:bCs/>
          <w:sz w:val="24"/>
          <w:szCs w:val="24"/>
        </w:rPr>
        <w:t>tablissement d’enseignement privé</w:t>
      </w:r>
    </w:p>
    <w:p w:rsidR="002B75AA" w:rsidRPr="003C2CA4" w:rsidRDefault="00B267AE" w:rsidP="002B75AA">
      <w:pPr>
        <w:spacing w:after="120"/>
        <w:jc w:val="center"/>
        <w:rPr>
          <w:rFonts w:ascii="Georgia" w:hAnsi="Georgia"/>
          <w:b/>
          <w:bCs/>
          <w:sz w:val="24"/>
          <w:szCs w:val="24"/>
        </w:rPr>
      </w:pPr>
      <w:r w:rsidRPr="003C2CA4">
        <w:rPr>
          <w:rFonts w:ascii="Georgia" w:hAnsi="Georgia"/>
          <w:b/>
          <w:bCs/>
          <w:sz w:val="24"/>
          <w:szCs w:val="24"/>
        </w:rPr>
        <w:t>Héritage, Endurance, Succès</w:t>
      </w:r>
    </w:p>
    <w:p w:rsidR="002B75AA" w:rsidRDefault="002B75AA" w:rsidP="002B75AA">
      <w:pPr>
        <w:pBdr>
          <w:bottom w:val="double" w:sz="4" w:space="1" w:color="auto"/>
        </w:pBdr>
        <w:spacing w:after="120"/>
        <w:jc w:val="both"/>
        <w:rPr>
          <w:rFonts w:ascii="Georgia" w:hAnsi="Georgia"/>
          <w:sz w:val="24"/>
          <w:szCs w:val="24"/>
        </w:rPr>
      </w:pPr>
    </w:p>
    <w:p w:rsidR="002B75AA" w:rsidRPr="00A33013" w:rsidRDefault="002B75AA" w:rsidP="002B75AA">
      <w:pPr>
        <w:spacing w:after="0"/>
        <w:jc w:val="both"/>
        <w:rPr>
          <w:rFonts w:ascii="Georgia" w:hAnsi="Georgia"/>
          <w:sz w:val="8"/>
          <w:szCs w:val="8"/>
        </w:rPr>
      </w:pPr>
    </w:p>
    <w:p w:rsidR="00876DE8" w:rsidRDefault="00876DE8" w:rsidP="00F15658">
      <w:pPr>
        <w:widowControl w:val="0"/>
        <w:spacing w:after="0"/>
        <w:rPr>
          <w:b/>
          <w:bCs/>
          <w:sz w:val="24"/>
          <w:szCs w:val="24"/>
        </w:rPr>
      </w:pPr>
    </w:p>
    <w:p w:rsidR="00F15658" w:rsidRPr="00F15658" w:rsidRDefault="00DC5F3E" w:rsidP="00F15658">
      <w:pPr>
        <w:widowControl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Décines, le</w:t>
      </w:r>
      <w:r w:rsidR="00F15658">
        <w:rPr>
          <w:b/>
          <w:bCs/>
          <w:sz w:val="24"/>
          <w:szCs w:val="24"/>
        </w:rPr>
        <w:t xml:space="preserve"> 11/01/2016</w:t>
      </w:r>
    </w:p>
    <w:p w:rsidR="00F15658" w:rsidRDefault="00F15658" w:rsidP="00F15658">
      <w:pPr>
        <w:widowControl w:val="0"/>
        <w:tabs>
          <w:tab w:val="left" w:pos="3012"/>
        </w:tabs>
        <w:jc w:val="both"/>
        <w:rPr>
          <w:b/>
          <w:bCs/>
          <w:sz w:val="24"/>
          <w:szCs w:val="24"/>
          <w:u w:val="single"/>
        </w:rPr>
      </w:pPr>
    </w:p>
    <w:p w:rsidR="00F15658" w:rsidRDefault="00F15658" w:rsidP="0039140F">
      <w:pPr>
        <w:widowControl w:val="0"/>
        <w:tabs>
          <w:tab w:val="left" w:pos="30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</w:t>
      </w:r>
      <w:r w:rsidR="00DC5F3E" w:rsidRPr="00F15658">
        <w:rPr>
          <w:b/>
          <w:bCs/>
          <w:sz w:val="24"/>
          <w:szCs w:val="24"/>
          <w:u w:val="single"/>
        </w:rPr>
        <w:t>bjet:</w:t>
      </w:r>
      <w:r w:rsidR="00DC5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Mise en place d’un cycle de conférences </w:t>
      </w:r>
      <w:r w:rsidR="00070461">
        <w:rPr>
          <w:sz w:val="24"/>
          <w:szCs w:val="24"/>
        </w:rPr>
        <w:t>et d’ateliers durant l’année 201</w:t>
      </w:r>
      <w:r>
        <w:rPr>
          <w:sz w:val="24"/>
          <w:szCs w:val="24"/>
        </w:rPr>
        <w:t>5-2016.</w:t>
      </w:r>
    </w:p>
    <w:p w:rsidR="00F15658" w:rsidRDefault="00F15658" w:rsidP="00F15658">
      <w:pPr>
        <w:widowControl w:val="0"/>
        <w:tabs>
          <w:tab w:val="left" w:pos="30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Chers parents d’élèves,</w:t>
      </w:r>
    </w:p>
    <w:p w:rsidR="00F15658" w:rsidRPr="00F15658" w:rsidRDefault="00F15658" w:rsidP="00F15658">
      <w:pPr>
        <w:widowControl w:val="0"/>
        <w:tabs>
          <w:tab w:val="left" w:pos="3012"/>
        </w:tabs>
        <w:spacing w:after="0"/>
        <w:jc w:val="both"/>
        <w:rPr>
          <w:sz w:val="24"/>
          <w:szCs w:val="24"/>
        </w:rPr>
      </w:pPr>
    </w:p>
    <w:p w:rsidR="00F15658" w:rsidRDefault="00F15658" w:rsidP="00CF21D8">
      <w:pPr>
        <w:widowControl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avons le plaisir de vous annoncer que notre établissement organisera tout au long de cette année un </w:t>
      </w:r>
      <w:r>
        <w:rPr>
          <w:b/>
          <w:bCs/>
          <w:sz w:val="24"/>
          <w:szCs w:val="24"/>
        </w:rPr>
        <w:t>cycle de conférences et d’ateliers, dont le but est d’initier les élèves à l’éducation civique et religieuse</w:t>
      </w:r>
      <w:r>
        <w:rPr>
          <w:sz w:val="24"/>
          <w:szCs w:val="24"/>
        </w:rPr>
        <w:t>.</w:t>
      </w:r>
    </w:p>
    <w:p w:rsidR="00CF21D8" w:rsidRDefault="00CF21D8" w:rsidP="00CF21D8">
      <w:pPr>
        <w:widowControl w:val="0"/>
        <w:spacing w:after="0"/>
        <w:ind w:left="284"/>
        <w:jc w:val="both"/>
        <w:rPr>
          <w:sz w:val="24"/>
          <w:szCs w:val="24"/>
        </w:rPr>
      </w:pPr>
    </w:p>
    <w:p w:rsidR="00F15658" w:rsidRDefault="00F15658" w:rsidP="0039140F">
      <w:pPr>
        <w:widowControl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L’objectif  de ces assises, impulsées par plusieurs professeurs de l’établissement, </w:t>
      </w:r>
      <w:r w:rsidR="0039140F">
        <w:rPr>
          <w:sz w:val="24"/>
          <w:szCs w:val="24"/>
        </w:rPr>
        <w:t>dont le professeur de religion</w:t>
      </w:r>
      <w:r>
        <w:rPr>
          <w:sz w:val="24"/>
          <w:szCs w:val="24"/>
        </w:rPr>
        <w:t>,</w:t>
      </w:r>
      <w:r w:rsidR="00CF21D8">
        <w:rPr>
          <w:sz w:val="24"/>
          <w:szCs w:val="24"/>
        </w:rPr>
        <w:t xml:space="preserve"> en collaboration avec le CDI,</w:t>
      </w:r>
      <w:r>
        <w:rPr>
          <w:sz w:val="24"/>
          <w:szCs w:val="24"/>
        </w:rPr>
        <w:t xml:space="preserve"> est de sensibiliser nos élèves aux problématiques actuelles concernant les jeunes et leur rapport à la société et à la religion.</w:t>
      </w:r>
    </w:p>
    <w:p w:rsidR="00F15658" w:rsidRDefault="00F15658" w:rsidP="00F15658">
      <w:pPr>
        <w:widowControl w:val="0"/>
        <w:spacing w:after="0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Des thèmes divers seront ainsi traités, </w:t>
      </w:r>
      <w:r>
        <w:rPr>
          <w:b/>
          <w:bCs/>
          <w:sz w:val="24"/>
          <w:szCs w:val="24"/>
        </w:rPr>
        <w:t>dans le cadre de conférences et d’ateliers qui seront organisés en dehors des heures de cours et animés par des spécialistes.</w:t>
      </w:r>
    </w:p>
    <w:p w:rsidR="00F15658" w:rsidRDefault="00F15658" w:rsidP="00F15658">
      <w:pPr>
        <w:widowControl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présence des élèves à ces ateliers et conférences n’est pas obligatoire, mais vivement recommandée. </w:t>
      </w:r>
    </w:p>
    <w:p w:rsidR="00F15658" w:rsidRPr="00F15658" w:rsidRDefault="00F15658" w:rsidP="00F15658">
      <w:pPr>
        <w:widowControl w:val="0"/>
        <w:spacing w:after="0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Les élèves conviés à participer à ces ateliers et conférences sont les élèves de la </w:t>
      </w:r>
      <w:r w:rsidRPr="00F15658">
        <w:rPr>
          <w:b/>
          <w:bCs/>
          <w:sz w:val="24"/>
          <w:szCs w:val="24"/>
        </w:rPr>
        <w:t>4ème à la Terminale.</w:t>
      </w:r>
    </w:p>
    <w:p w:rsidR="00F15658" w:rsidRDefault="00F15658" w:rsidP="00CC5405">
      <w:pPr>
        <w:widowControl w:val="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conférences auront lieu les </w:t>
      </w:r>
      <w:r>
        <w:rPr>
          <w:b/>
          <w:bCs/>
          <w:sz w:val="24"/>
          <w:szCs w:val="24"/>
        </w:rPr>
        <w:t>mercredis</w:t>
      </w:r>
      <w:r>
        <w:rPr>
          <w:sz w:val="24"/>
          <w:szCs w:val="24"/>
        </w:rPr>
        <w:t xml:space="preserve">, et les ateliers les </w:t>
      </w:r>
      <w:r>
        <w:rPr>
          <w:b/>
          <w:bCs/>
          <w:sz w:val="24"/>
          <w:szCs w:val="24"/>
        </w:rPr>
        <w:t xml:space="preserve">vendredis </w:t>
      </w:r>
      <w:r>
        <w:rPr>
          <w:sz w:val="24"/>
          <w:szCs w:val="24"/>
        </w:rPr>
        <w:t>après-midis</w:t>
      </w:r>
      <w:r w:rsidR="00CC5405">
        <w:rPr>
          <w:sz w:val="24"/>
          <w:szCs w:val="24"/>
        </w:rPr>
        <w:t>.</w:t>
      </w:r>
    </w:p>
    <w:p w:rsidR="00F15658" w:rsidRPr="00F15658" w:rsidRDefault="00F15658" w:rsidP="00F15658">
      <w:pPr>
        <w:widowControl w:val="0"/>
        <w:spacing w:after="0"/>
        <w:ind w:lef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trouverez en verso </w:t>
      </w:r>
      <w:r>
        <w:rPr>
          <w:b/>
          <w:bCs/>
          <w:sz w:val="24"/>
          <w:szCs w:val="24"/>
        </w:rPr>
        <w:t>le planning des conférences et ateliers programmés pour l’année  2015-2016.</w:t>
      </w:r>
    </w:p>
    <w:p w:rsidR="00F15658" w:rsidRDefault="00F15658" w:rsidP="00CC5405">
      <w:pPr>
        <w:widowControl w:val="0"/>
        <w:spacing w:after="0"/>
        <w:ind w:left="34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Seuls les élèves qui se seront inscrits et qui auront rendus leurs coupons d’autorisation par leur représentant légal </w:t>
      </w:r>
      <w:r>
        <w:rPr>
          <w:sz w:val="24"/>
          <w:szCs w:val="24"/>
        </w:rPr>
        <w:t>pourront assister aux conférences et ateliers.</w:t>
      </w:r>
    </w:p>
    <w:p w:rsidR="00CC5405" w:rsidRDefault="00CC5405" w:rsidP="00CC5405">
      <w:pPr>
        <w:widowControl w:val="0"/>
        <w:spacing w:after="0"/>
        <w:ind w:left="344"/>
        <w:jc w:val="both"/>
        <w:rPr>
          <w:sz w:val="24"/>
          <w:szCs w:val="24"/>
        </w:rPr>
      </w:pPr>
    </w:p>
    <w:p w:rsidR="00F15658" w:rsidRDefault="00F15658" w:rsidP="0039140F">
      <w:pPr>
        <w:widowControl w:val="0"/>
        <w:spacing w:after="0"/>
        <w:ind w:lef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prochain atelier </w:t>
      </w:r>
      <w:r w:rsidR="00D20FCB">
        <w:rPr>
          <w:sz w:val="24"/>
          <w:szCs w:val="24"/>
        </w:rPr>
        <w:t xml:space="preserve">pour les filles </w:t>
      </w:r>
      <w:r>
        <w:rPr>
          <w:sz w:val="24"/>
          <w:szCs w:val="24"/>
        </w:rPr>
        <w:t xml:space="preserve">aura lieu le </w:t>
      </w:r>
      <w:r>
        <w:rPr>
          <w:b/>
          <w:bCs/>
          <w:sz w:val="24"/>
          <w:szCs w:val="24"/>
          <w:u w:val="single"/>
        </w:rPr>
        <w:t xml:space="preserve">Vendredi 5 février, </w:t>
      </w:r>
      <w:r w:rsidRPr="0039140F">
        <w:rPr>
          <w:b/>
          <w:bCs/>
          <w:sz w:val="24"/>
          <w:szCs w:val="24"/>
          <w:u w:val="single"/>
        </w:rPr>
        <w:t>de 12h30 à 15h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  <w:u w:val="single"/>
        </w:rPr>
        <w:t xml:space="preserve"> et portera sur </w:t>
      </w:r>
      <w:r w:rsidR="0039140F">
        <w:rPr>
          <w:b/>
          <w:bCs/>
          <w:sz w:val="24"/>
          <w:szCs w:val="24"/>
          <w:u w:val="single"/>
        </w:rPr>
        <w:t>les inconvénients de la promiscuité dans le domaine scolaire</w:t>
      </w:r>
      <w:r>
        <w:rPr>
          <w:b/>
          <w:bCs/>
          <w:sz w:val="24"/>
          <w:szCs w:val="24"/>
          <w:u w:val="single"/>
        </w:rPr>
        <w:t>.</w:t>
      </w:r>
      <w:r w:rsidRPr="00F15658">
        <w:rPr>
          <w:sz w:val="24"/>
          <w:szCs w:val="24"/>
        </w:rPr>
        <w:t xml:space="preserve"> </w:t>
      </w:r>
      <w:r w:rsidR="000F1270">
        <w:rPr>
          <w:sz w:val="24"/>
          <w:szCs w:val="24"/>
        </w:rPr>
        <w:t xml:space="preserve">Un mot sera distribué aux </w:t>
      </w:r>
      <w:r w:rsidR="009F7FA2">
        <w:rPr>
          <w:sz w:val="24"/>
          <w:szCs w:val="24"/>
        </w:rPr>
        <w:t>élèves avec le détail</w:t>
      </w:r>
      <w:r w:rsidR="000F1270">
        <w:rPr>
          <w:sz w:val="24"/>
          <w:szCs w:val="24"/>
        </w:rPr>
        <w:t xml:space="preserve"> de l’atelier.</w:t>
      </w:r>
    </w:p>
    <w:p w:rsidR="00F15658" w:rsidRDefault="00F15658" w:rsidP="00F15658">
      <w:pPr>
        <w:widowControl w:val="0"/>
        <w:spacing w:after="0"/>
        <w:ind w:left="284"/>
        <w:rPr>
          <w:sz w:val="20"/>
          <w:szCs w:val="20"/>
        </w:rPr>
      </w:pPr>
      <w:r>
        <w:t> </w:t>
      </w:r>
    </w:p>
    <w:p w:rsidR="00F15658" w:rsidRDefault="00F15658" w:rsidP="00F15658">
      <w:pPr>
        <w:tabs>
          <w:tab w:val="left" w:pos="3012"/>
        </w:tabs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15F6">
        <w:rPr>
          <w:sz w:val="24"/>
          <w:szCs w:val="24"/>
        </w:rPr>
        <w:t xml:space="preserve">Veuillez agréer </w:t>
      </w:r>
      <w:r>
        <w:rPr>
          <w:sz w:val="24"/>
          <w:szCs w:val="24"/>
        </w:rPr>
        <w:t>chers parents</w:t>
      </w:r>
      <w:r w:rsidR="00DC5F3E">
        <w:rPr>
          <w:sz w:val="24"/>
          <w:szCs w:val="24"/>
        </w:rPr>
        <w:t>, l’expression de nos salutations distinguées.</w:t>
      </w:r>
    </w:p>
    <w:p w:rsidR="00DC5F3E" w:rsidRPr="00F15658" w:rsidRDefault="00F15658" w:rsidP="00F15658">
      <w:pPr>
        <w:tabs>
          <w:tab w:val="left" w:pos="3012"/>
        </w:tabs>
        <w:spacing w:after="0"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F3E">
        <w:rPr>
          <w:b/>
          <w:bCs/>
          <w:sz w:val="24"/>
          <w:szCs w:val="24"/>
        </w:rPr>
        <w:t>Le Directeur</w:t>
      </w:r>
    </w:p>
    <w:p w:rsidR="00DC5F3E" w:rsidRDefault="00DC5F3E" w:rsidP="00F15658">
      <w:pPr>
        <w:widowControl w:val="0"/>
        <w:spacing w:after="0"/>
        <w:ind w:firstLine="33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Yassine BENZADA</w:t>
      </w:r>
    </w:p>
    <w:p w:rsidR="000F1270" w:rsidRDefault="000F1270" w:rsidP="00F15658">
      <w:pPr>
        <w:widowControl w:val="0"/>
        <w:spacing w:after="0"/>
        <w:ind w:firstLine="3390"/>
        <w:rPr>
          <w:b/>
          <w:bCs/>
          <w:sz w:val="24"/>
          <w:szCs w:val="24"/>
        </w:rPr>
      </w:pPr>
    </w:p>
    <w:p w:rsidR="000F1270" w:rsidRDefault="000F1270" w:rsidP="00F15658">
      <w:pPr>
        <w:widowControl w:val="0"/>
        <w:spacing w:after="0"/>
        <w:ind w:firstLine="3390"/>
        <w:rPr>
          <w:b/>
          <w:bCs/>
          <w:sz w:val="24"/>
          <w:szCs w:val="24"/>
        </w:rPr>
      </w:pPr>
    </w:p>
    <w:p w:rsidR="000F1270" w:rsidRPr="00DC5F3E" w:rsidRDefault="00DC5F3E" w:rsidP="00F15658">
      <w:pPr>
        <w:widowControl w:val="0"/>
        <w:spacing w:after="0"/>
        <w:rPr>
          <w:sz w:val="20"/>
          <w:szCs w:val="20"/>
        </w:rPr>
      </w:pPr>
      <w:r>
        <w:t> 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906"/>
        <w:gridCol w:w="3617"/>
        <w:gridCol w:w="3163"/>
      </w:tblGrid>
      <w:tr w:rsidR="000F1270" w:rsidRPr="00E722F1" w:rsidTr="000D1A32">
        <w:trPr>
          <w:trHeight w:val="706"/>
        </w:trPr>
        <w:tc>
          <w:tcPr>
            <w:tcW w:w="1655" w:type="dxa"/>
          </w:tcPr>
          <w:p w:rsidR="00CC5405" w:rsidRDefault="00CC5405" w:rsidP="00A14724">
            <w:pPr>
              <w:spacing w:after="0" w:line="240" w:lineRule="auto"/>
              <w:rPr>
                <w:b/>
                <w:bCs/>
              </w:rPr>
            </w:pPr>
          </w:p>
          <w:p w:rsidR="000F1270" w:rsidRPr="000F1270" w:rsidRDefault="000F1270" w:rsidP="00A14724">
            <w:pPr>
              <w:spacing w:after="0" w:line="240" w:lineRule="auto"/>
              <w:rPr>
                <w:b/>
                <w:bCs/>
              </w:rPr>
            </w:pPr>
            <w:r w:rsidRPr="000F1270">
              <w:rPr>
                <w:b/>
                <w:bCs/>
              </w:rPr>
              <w:t>CONFERENCES</w:t>
            </w:r>
          </w:p>
        </w:tc>
        <w:tc>
          <w:tcPr>
            <w:tcW w:w="2906" w:type="dxa"/>
          </w:tcPr>
          <w:p w:rsidR="000F1270" w:rsidRPr="00E722F1" w:rsidRDefault="000F1270" w:rsidP="00A1472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Date et horaire de la conférence</w:t>
            </w:r>
          </w:p>
        </w:tc>
        <w:tc>
          <w:tcPr>
            <w:tcW w:w="3617" w:type="dxa"/>
          </w:tcPr>
          <w:p w:rsidR="000F1270" w:rsidRPr="00E722F1" w:rsidRDefault="000F1270" w:rsidP="00A1472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Thème de la conférence</w:t>
            </w:r>
          </w:p>
        </w:tc>
        <w:tc>
          <w:tcPr>
            <w:tcW w:w="3163" w:type="dxa"/>
            <w:shd w:val="clear" w:color="auto" w:fill="auto"/>
          </w:tcPr>
          <w:p w:rsidR="000F1270" w:rsidRPr="00E722F1" w:rsidRDefault="000F1270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Intervenant</w:t>
            </w:r>
          </w:p>
        </w:tc>
      </w:tr>
      <w:tr w:rsidR="000F1270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395"/>
        </w:trPr>
        <w:tc>
          <w:tcPr>
            <w:tcW w:w="1655" w:type="dxa"/>
            <w:shd w:val="clear" w:color="auto" w:fill="auto"/>
          </w:tcPr>
          <w:p w:rsidR="000F1270" w:rsidRPr="00E722F1" w:rsidRDefault="000F1270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 xml:space="preserve">Conférence n°1 </w:t>
            </w:r>
          </w:p>
          <w:p w:rsidR="000F1270" w:rsidRPr="00E722F1" w:rsidRDefault="000F1270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Pour les </w:t>
            </w:r>
            <w:r w:rsidRPr="00E722F1">
              <w:rPr>
                <w:b/>
                <w:bCs/>
                <w:color w:val="C00000"/>
              </w:rPr>
              <w:t>élèves</w:t>
            </w:r>
          </w:p>
        </w:tc>
        <w:tc>
          <w:tcPr>
            <w:tcW w:w="2906" w:type="dxa"/>
          </w:tcPr>
          <w:p w:rsidR="000F1270" w:rsidRPr="00E722F1" w:rsidRDefault="000F1270" w:rsidP="00A14724">
            <w:pPr>
              <w:spacing w:after="0" w:line="240" w:lineRule="auto"/>
              <w:jc w:val="center"/>
            </w:pPr>
          </w:p>
          <w:p w:rsidR="000F1270" w:rsidRPr="00E722F1" w:rsidRDefault="000F1270" w:rsidP="000F1270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722F1">
              <w:rPr>
                <w:b/>
                <w:bCs/>
                <w:color w:val="1F497D"/>
              </w:rPr>
              <w:t xml:space="preserve">Le Mercredi   </w:t>
            </w:r>
            <w:r>
              <w:rPr>
                <w:b/>
                <w:bCs/>
                <w:color w:val="1F497D"/>
              </w:rPr>
              <w:t>09</w:t>
            </w:r>
            <w:r w:rsidRPr="00E722F1">
              <w:rPr>
                <w:b/>
                <w:bCs/>
                <w:color w:val="1F497D"/>
              </w:rPr>
              <w:t>/</w:t>
            </w:r>
            <w:r>
              <w:rPr>
                <w:b/>
                <w:bCs/>
                <w:color w:val="1F497D"/>
              </w:rPr>
              <w:t>12</w:t>
            </w:r>
          </w:p>
          <w:p w:rsidR="000F1270" w:rsidRPr="000D1A32" w:rsidRDefault="000275C6" w:rsidP="00A14724">
            <w:pPr>
              <w:spacing w:after="0" w:line="240" w:lineRule="auto"/>
              <w:jc w:val="center"/>
              <w:rPr>
                <w:b/>
                <w:bCs/>
              </w:rPr>
            </w:pPr>
            <w:r w:rsidRPr="000D1A32">
              <w:rPr>
                <w:b/>
                <w:bCs/>
              </w:rPr>
              <w:t>de 13h15 à 16</w:t>
            </w:r>
            <w:r w:rsidR="000F1270" w:rsidRPr="000D1A32">
              <w:rPr>
                <w:b/>
                <w:bCs/>
              </w:rPr>
              <w:t>h</w:t>
            </w:r>
          </w:p>
          <w:p w:rsidR="000F1270" w:rsidRPr="00E722F1" w:rsidRDefault="000F1270" w:rsidP="00A14724">
            <w:pPr>
              <w:spacing w:after="0" w:line="240" w:lineRule="auto"/>
              <w:jc w:val="center"/>
            </w:pPr>
            <w:r w:rsidRPr="00E722F1">
              <w:t>suivi d’une partie de questions réponses des élèves</w:t>
            </w:r>
          </w:p>
          <w:p w:rsidR="000F1270" w:rsidRPr="00E722F1" w:rsidRDefault="000F1270" w:rsidP="00A14724">
            <w:pPr>
              <w:spacing w:after="0" w:line="240" w:lineRule="auto"/>
              <w:jc w:val="center"/>
            </w:pPr>
          </w:p>
        </w:tc>
        <w:tc>
          <w:tcPr>
            <w:tcW w:w="3617" w:type="dxa"/>
          </w:tcPr>
          <w:p w:rsidR="000F1270" w:rsidRPr="00E722F1" w:rsidRDefault="000F1270" w:rsidP="00A14724">
            <w:pPr>
              <w:spacing w:after="0" w:line="240" w:lineRule="auto"/>
            </w:pPr>
          </w:p>
          <w:p w:rsidR="000F1270" w:rsidRPr="00E722F1" w:rsidRDefault="000F1270" w:rsidP="00A14724">
            <w:pPr>
              <w:spacing w:after="0" w:line="240" w:lineRule="auto"/>
              <w:jc w:val="center"/>
            </w:pPr>
            <w:r w:rsidRPr="00E722F1">
              <w:t>« Le sens de l’engagement »</w:t>
            </w:r>
          </w:p>
          <w:p w:rsidR="000F1270" w:rsidRPr="00E722F1" w:rsidRDefault="000F1270" w:rsidP="00A14724">
            <w:pPr>
              <w:spacing w:after="0" w:line="240" w:lineRule="auto"/>
            </w:pPr>
          </w:p>
        </w:tc>
        <w:tc>
          <w:tcPr>
            <w:tcW w:w="3163" w:type="dxa"/>
            <w:shd w:val="clear" w:color="auto" w:fill="auto"/>
          </w:tcPr>
          <w:p w:rsidR="000F1270" w:rsidRPr="00E722F1" w:rsidRDefault="000F1270" w:rsidP="00A14724">
            <w:pPr>
              <w:spacing w:after="0" w:line="240" w:lineRule="auto"/>
            </w:pPr>
          </w:p>
          <w:p w:rsidR="000F1270" w:rsidRPr="00E722F1" w:rsidRDefault="00CC5405" w:rsidP="00A14724">
            <w:pPr>
              <w:spacing w:after="0" w:line="240" w:lineRule="auto"/>
            </w:pPr>
            <w:r w:rsidRPr="00CC5405">
              <w:rPr>
                <w:b/>
                <w:bCs/>
              </w:rPr>
              <w:t>M</w:t>
            </w:r>
            <w:r w:rsidR="000F1270" w:rsidRPr="00CC5405">
              <w:rPr>
                <w:b/>
                <w:bCs/>
              </w:rPr>
              <w:t>.Ali ADDAS,</w:t>
            </w:r>
            <w:r w:rsidR="000F1270" w:rsidRPr="00E722F1">
              <w:t xml:space="preserve"> avocat</w:t>
            </w:r>
            <w:r w:rsidR="000F1270">
              <w:t xml:space="preserve"> au barreau de Lyon</w:t>
            </w:r>
          </w:p>
        </w:tc>
      </w:tr>
      <w:tr w:rsidR="000F1270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655" w:type="dxa"/>
            <w:shd w:val="clear" w:color="auto" w:fill="auto"/>
          </w:tcPr>
          <w:p w:rsidR="000F1270" w:rsidRDefault="000F1270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Conférence </w:t>
            </w:r>
          </w:p>
          <w:p w:rsidR="000F1270" w:rsidRDefault="000F1270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n°2</w:t>
            </w:r>
          </w:p>
          <w:p w:rsidR="000F1270" w:rsidRDefault="000F62B5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 l’attention de tous les</w:t>
            </w:r>
            <w:r w:rsidR="000F1270">
              <w:rPr>
                <w:b/>
                <w:bCs/>
                <w:color w:val="C00000"/>
              </w:rPr>
              <w:t xml:space="preserve"> parents d’élèves </w:t>
            </w:r>
          </w:p>
          <w:p w:rsidR="000F1270" w:rsidRPr="00E722F1" w:rsidRDefault="000F1270" w:rsidP="00A14724">
            <w:pPr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2906" w:type="dxa"/>
          </w:tcPr>
          <w:p w:rsidR="000F1270" w:rsidRPr="00E722F1" w:rsidRDefault="000F1270" w:rsidP="00A1472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D1A32" w:rsidRDefault="000D1A32" w:rsidP="000275C6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F1270" w:rsidRPr="00E722F1" w:rsidRDefault="000F1270" w:rsidP="000275C6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722F1">
              <w:rPr>
                <w:b/>
                <w:bCs/>
                <w:color w:val="1F497D"/>
              </w:rPr>
              <w:t xml:space="preserve">Mercredi </w:t>
            </w:r>
            <w:r w:rsidR="000275C6">
              <w:rPr>
                <w:b/>
                <w:bCs/>
                <w:color w:val="1F497D"/>
              </w:rPr>
              <w:t>02/03</w:t>
            </w:r>
          </w:p>
          <w:p w:rsidR="000F1270" w:rsidRPr="000D1A32" w:rsidRDefault="000D1A32" w:rsidP="000275C6">
            <w:pPr>
              <w:spacing w:after="0" w:line="240" w:lineRule="auto"/>
              <w:jc w:val="center"/>
              <w:rPr>
                <w:b/>
                <w:bCs/>
              </w:rPr>
            </w:pPr>
            <w:r w:rsidRPr="000D1A32">
              <w:rPr>
                <w:b/>
                <w:bCs/>
              </w:rPr>
              <w:t xml:space="preserve">De 18h à 20h </w:t>
            </w:r>
          </w:p>
        </w:tc>
        <w:tc>
          <w:tcPr>
            <w:tcW w:w="3617" w:type="dxa"/>
          </w:tcPr>
          <w:p w:rsidR="000F1270" w:rsidRPr="00E722F1" w:rsidRDefault="000F1270" w:rsidP="00A14724">
            <w:pPr>
              <w:spacing w:after="0" w:line="240" w:lineRule="auto"/>
            </w:pPr>
          </w:p>
          <w:p w:rsidR="000D1A32" w:rsidRDefault="000D1A32" w:rsidP="00CF21D8">
            <w:pPr>
              <w:spacing w:after="0" w:line="240" w:lineRule="auto"/>
              <w:jc w:val="center"/>
            </w:pPr>
          </w:p>
          <w:p w:rsidR="000F1270" w:rsidRPr="00E722F1" w:rsidRDefault="000D1A32" w:rsidP="00CF21D8">
            <w:pPr>
              <w:spacing w:after="0" w:line="240" w:lineRule="auto"/>
              <w:jc w:val="center"/>
            </w:pPr>
            <w:r>
              <w:t>« </w:t>
            </w:r>
            <w:r w:rsidR="000F1270" w:rsidRPr="00E722F1">
              <w:t xml:space="preserve">Relations </w:t>
            </w:r>
            <w:r w:rsidR="00CF21D8">
              <w:t>parents-</w:t>
            </w:r>
            <w:r w:rsidR="000275C6">
              <w:t>adolescents</w:t>
            </w:r>
            <w:r>
              <w:t> »</w:t>
            </w:r>
          </w:p>
        </w:tc>
        <w:tc>
          <w:tcPr>
            <w:tcW w:w="3163" w:type="dxa"/>
            <w:shd w:val="clear" w:color="auto" w:fill="auto"/>
          </w:tcPr>
          <w:p w:rsidR="000F1270" w:rsidRPr="00E722F1" w:rsidRDefault="000F1270" w:rsidP="00A14724">
            <w:pPr>
              <w:spacing w:after="0" w:line="240" w:lineRule="auto"/>
            </w:pPr>
          </w:p>
          <w:p w:rsidR="000F1270" w:rsidRDefault="00CC5405" w:rsidP="00A14724">
            <w:pPr>
              <w:spacing w:after="0" w:line="240" w:lineRule="auto"/>
            </w:pPr>
            <w:r>
              <w:t xml:space="preserve"> </w:t>
            </w:r>
            <w:r w:rsidRPr="00CC5405">
              <w:rPr>
                <w:b/>
                <w:bCs/>
              </w:rPr>
              <w:t>Mme Ghezlene KHANFOUSS,</w:t>
            </w:r>
            <w:r>
              <w:t xml:space="preserve"> Maître pra</w:t>
            </w:r>
            <w:r w:rsidR="000D1A32">
              <w:t>ticienne de PNL à Chambéry</w:t>
            </w:r>
          </w:p>
          <w:p w:rsidR="000D1A32" w:rsidRDefault="000D1A32" w:rsidP="00A14724">
            <w:pPr>
              <w:spacing w:after="0" w:line="240" w:lineRule="auto"/>
            </w:pPr>
            <w:r>
              <w:t>et</w:t>
            </w:r>
          </w:p>
          <w:p w:rsidR="00CC5405" w:rsidRDefault="000D1A32" w:rsidP="000D1A32">
            <w:pPr>
              <w:spacing w:after="0" w:line="240" w:lineRule="auto"/>
            </w:pPr>
            <w:r w:rsidRPr="00CC5405">
              <w:rPr>
                <w:b/>
                <w:bCs/>
              </w:rPr>
              <w:t>Mme</w:t>
            </w:r>
            <w:r>
              <w:rPr>
                <w:b/>
                <w:bCs/>
              </w:rPr>
              <w:t xml:space="preserve"> </w:t>
            </w:r>
            <w:r w:rsidRPr="00CC5405">
              <w:rPr>
                <w:b/>
                <w:bCs/>
              </w:rPr>
              <w:t>Nour KUPKA-ABBAS</w:t>
            </w:r>
            <w:r w:rsidRPr="000D1A32">
              <w:t xml:space="preserve"> </w:t>
            </w:r>
            <w:r>
              <w:t>formatrice en éducation bienveillante.</w:t>
            </w:r>
          </w:p>
          <w:p w:rsidR="00CC5405" w:rsidRPr="00E722F1" w:rsidRDefault="00CC5405" w:rsidP="00A14724">
            <w:pPr>
              <w:spacing w:after="0" w:line="240" w:lineRule="auto"/>
            </w:pPr>
          </w:p>
        </w:tc>
      </w:tr>
      <w:tr w:rsidR="000F1270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655" w:type="dxa"/>
            <w:shd w:val="clear" w:color="auto" w:fill="auto"/>
          </w:tcPr>
          <w:p w:rsidR="000F1270" w:rsidRPr="00E722F1" w:rsidRDefault="000F1270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 xml:space="preserve">Conférence n°3 </w:t>
            </w:r>
          </w:p>
          <w:p w:rsidR="000F1270" w:rsidRPr="00E722F1" w:rsidRDefault="000275C6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Pour les </w:t>
            </w:r>
            <w:r w:rsidR="000F1270" w:rsidRPr="00E722F1">
              <w:rPr>
                <w:b/>
                <w:bCs/>
                <w:color w:val="C00000"/>
              </w:rPr>
              <w:t>élèves</w:t>
            </w:r>
          </w:p>
        </w:tc>
        <w:tc>
          <w:tcPr>
            <w:tcW w:w="2906" w:type="dxa"/>
          </w:tcPr>
          <w:p w:rsidR="000F1270" w:rsidRPr="00E722F1" w:rsidRDefault="000F1270" w:rsidP="00A1472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F1270" w:rsidRPr="00E722F1" w:rsidRDefault="000F1270" w:rsidP="00A1472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722F1">
              <w:rPr>
                <w:b/>
                <w:bCs/>
                <w:color w:val="1F497D"/>
              </w:rPr>
              <w:t>Mercredi 16/03</w:t>
            </w:r>
          </w:p>
          <w:p w:rsidR="000F1270" w:rsidRPr="000D1A32" w:rsidRDefault="000F1270" w:rsidP="00A14724">
            <w:pPr>
              <w:spacing w:after="0" w:line="240" w:lineRule="auto"/>
              <w:jc w:val="center"/>
              <w:rPr>
                <w:b/>
                <w:bCs/>
              </w:rPr>
            </w:pPr>
            <w:r w:rsidRPr="000D1A32">
              <w:rPr>
                <w:b/>
                <w:bCs/>
              </w:rPr>
              <w:t>De 13h15 à 15h</w:t>
            </w:r>
          </w:p>
          <w:p w:rsidR="000F1270" w:rsidRPr="00E722F1" w:rsidRDefault="000F1270" w:rsidP="00A14724">
            <w:pPr>
              <w:spacing w:after="0" w:line="240" w:lineRule="auto"/>
              <w:jc w:val="center"/>
            </w:pPr>
          </w:p>
        </w:tc>
        <w:tc>
          <w:tcPr>
            <w:tcW w:w="3617" w:type="dxa"/>
          </w:tcPr>
          <w:p w:rsidR="000F1270" w:rsidRPr="00E722F1" w:rsidRDefault="000F1270" w:rsidP="00A14724">
            <w:pPr>
              <w:spacing w:after="0" w:line="240" w:lineRule="auto"/>
            </w:pPr>
          </w:p>
          <w:p w:rsidR="000F1270" w:rsidRPr="00E722F1" w:rsidRDefault="000275C6" w:rsidP="000F1270">
            <w:pPr>
              <w:spacing w:after="0" w:line="240" w:lineRule="auto"/>
              <w:jc w:val="center"/>
            </w:pPr>
            <w:r>
              <w:t>« </w:t>
            </w:r>
            <w:r w:rsidR="000F1270" w:rsidRPr="00E722F1">
              <w:t>L’utilisation éthique des réseaux sociaux</w:t>
            </w:r>
            <w:r>
              <w:t> »</w:t>
            </w:r>
          </w:p>
        </w:tc>
        <w:tc>
          <w:tcPr>
            <w:tcW w:w="3163" w:type="dxa"/>
            <w:shd w:val="clear" w:color="auto" w:fill="auto"/>
          </w:tcPr>
          <w:p w:rsidR="000F62B5" w:rsidRDefault="000F62B5" w:rsidP="00A14724">
            <w:pPr>
              <w:spacing w:after="0" w:line="240" w:lineRule="auto"/>
              <w:rPr>
                <w:b/>
                <w:bCs/>
              </w:rPr>
            </w:pPr>
          </w:p>
          <w:p w:rsidR="00CC5405" w:rsidRPr="000D1A32" w:rsidRDefault="000275C6" w:rsidP="00A14724">
            <w:pPr>
              <w:spacing w:after="0" w:line="240" w:lineRule="auto"/>
            </w:pPr>
            <w:r>
              <w:rPr>
                <w:b/>
                <w:bCs/>
              </w:rPr>
              <w:t xml:space="preserve">M.Abdallah DLIOUAH, </w:t>
            </w:r>
            <w:r w:rsidRPr="000D1A32">
              <w:t>Imam à la mosquée de Valence</w:t>
            </w:r>
          </w:p>
          <w:p w:rsidR="00CC5405" w:rsidRPr="00CC5405" w:rsidRDefault="00CC5405" w:rsidP="00A14724">
            <w:pPr>
              <w:spacing w:after="0" w:line="240" w:lineRule="auto"/>
              <w:rPr>
                <w:b/>
                <w:bCs/>
              </w:rPr>
            </w:pPr>
          </w:p>
        </w:tc>
      </w:tr>
      <w:tr w:rsidR="000F1270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395"/>
        </w:trPr>
        <w:tc>
          <w:tcPr>
            <w:tcW w:w="1655" w:type="dxa"/>
            <w:shd w:val="clear" w:color="auto" w:fill="auto"/>
          </w:tcPr>
          <w:p w:rsidR="000275C6" w:rsidRPr="00E722F1" w:rsidRDefault="000F1270" w:rsidP="000275C6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Conférence n°4</w:t>
            </w:r>
          </w:p>
          <w:p w:rsidR="000F1270" w:rsidRPr="00E722F1" w:rsidRDefault="000275C6" w:rsidP="00A14724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Pour les </w:t>
            </w:r>
            <w:r w:rsidR="000F1270" w:rsidRPr="00E722F1">
              <w:rPr>
                <w:b/>
                <w:bCs/>
                <w:color w:val="C00000"/>
              </w:rPr>
              <w:t>élèves</w:t>
            </w:r>
          </w:p>
        </w:tc>
        <w:tc>
          <w:tcPr>
            <w:tcW w:w="2906" w:type="dxa"/>
          </w:tcPr>
          <w:p w:rsidR="000F1270" w:rsidRPr="00E722F1" w:rsidRDefault="000F1270" w:rsidP="00A1472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F1270" w:rsidRPr="00E722F1" w:rsidRDefault="000275C6" w:rsidP="00A1472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Mercredi 08</w:t>
            </w:r>
            <w:r w:rsidR="000F1270" w:rsidRPr="00E722F1">
              <w:rPr>
                <w:b/>
                <w:bCs/>
                <w:color w:val="1F497D"/>
              </w:rPr>
              <w:t>/04</w:t>
            </w:r>
          </w:p>
          <w:p w:rsidR="000F1270" w:rsidRPr="000D1A32" w:rsidRDefault="000275C6" w:rsidP="00A14724">
            <w:pPr>
              <w:spacing w:after="0" w:line="240" w:lineRule="auto"/>
              <w:jc w:val="center"/>
              <w:rPr>
                <w:b/>
                <w:bCs/>
              </w:rPr>
            </w:pPr>
            <w:r w:rsidRPr="000D1A32">
              <w:rPr>
                <w:b/>
                <w:bCs/>
              </w:rPr>
              <w:t>De 13h30 à 15h</w:t>
            </w:r>
          </w:p>
          <w:p w:rsidR="000F1270" w:rsidRPr="00E722F1" w:rsidRDefault="000F1270" w:rsidP="00A14724">
            <w:pPr>
              <w:spacing w:after="0" w:line="240" w:lineRule="auto"/>
              <w:jc w:val="center"/>
            </w:pPr>
          </w:p>
        </w:tc>
        <w:tc>
          <w:tcPr>
            <w:tcW w:w="3617" w:type="dxa"/>
          </w:tcPr>
          <w:p w:rsidR="000F1270" w:rsidRPr="00E722F1" w:rsidRDefault="000F1270" w:rsidP="00A14724">
            <w:pPr>
              <w:spacing w:after="0" w:line="240" w:lineRule="auto"/>
            </w:pPr>
          </w:p>
          <w:p w:rsidR="000F1270" w:rsidRPr="00E722F1" w:rsidRDefault="000275C6" w:rsidP="000F1270">
            <w:pPr>
              <w:spacing w:after="0" w:line="240" w:lineRule="auto"/>
              <w:jc w:val="center"/>
            </w:pPr>
            <w:r>
              <w:t>« </w:t>
            </w:r>
            <w:r w:rsidR="000F1270" w:rsidRPr="00E722F1">
              <w:t>Relation filles/garçons</w:t>
            </w:r>
          </w:p>
          <w:p w:rsidR="000F1270" w:rsidRPr="00E722F1" w:rsidRDefault="000F1270" w:rsidP="000D1A32">
            <w:pPr>
              <w:spacing w:after="0" w:line="240" w:lineRule="auto"/>
              <w:jc w:val="center"/>
            </w:pPr>
            <w:r w:rsidRPr="00E722F1">
              <w:t>Relation parenfants</w:t>
            </w:r>
            <w:r w:rsidR="000275C6">
              <w:t> »</w:t>
            </w:r>
          </w:p>
        </w:tc>
        <w:tc>
          <w:tcPr>
            <w:tcW w:w="3163" w:type="dxa"/>
            <w:shd w:val="clear" w:color="auto" w:fill="auto"/>
          </w:tcPr>
          <w:p w:rsidR="000275C6" w:rsidRDefault="000275C6" w:rsidP="00A14724">
            <w:pPr>
              <w:spacing w:after="0" w:line="240" w:lineRule="auto"/>
              <w:rPr>
                <w:b/>
                <w:bCs/>
              </w:rPr>
            </w:pPr>
          </w:p>
          <w:p w:rsidR="000F1270" w:rsidRPr="000D1A32" w:rsidRDefault="00CC5405" w:rsidP="0039140F">
            <w:pPr>
              <w:spacing w:after="0" w:line="240" w:lineRule="auto"/>
            </w:pPr>
            <w:r w:rsidRPr="00CC5405">
              <w:rPr>
                <w:b/>
                <w:bCs/>
              </w:rPr>
              <w:t>M.</w:t>
            </w:r>
            <w:r w:rsidR="0039140F">
              <w:rPr>
                <w:b/>
                <w:bCs/>
              </w:rPr>
              <w:t xml:space="preserve"> El Houssine OUMMALI, </w:t>
            </w:r>
            <w:r w:rsidR="0039140F" w:rsidRPr="000D1A32">
              <w:t>Imam (PSM Rhône-Alpes)</w:t>
            </w:r>
          </w:p>
          <w:p w:rsidR="00CC5405" w:rsidRDefault="00CC5405" w:rsidP="00A14724">
            <w:pPr>
              <w:spacing w:after="0" w:line="240" w:lineRule="auto"/>
              <w:rPr>
                <w:b/>
                <w:bCs/>
              </w:rPr>
            </w:pPr>
          </w:p>
          <w:p w:rsidR="00CC5405" w:rsidRDefault="00CC5405" w:rsidP="00A14724">
            <w:pPr>
              <w:spacing w:after="0" w:line="240" w:lineRule="auto"/>
              <w:rPr>
                <w:b/>
                <w:bCs/>
              </w:rPr>
            </w:pPr>
          </w:p>
          <w:p w:rsidR="00CC5405" w:rsidRPr="00CC5405" w:rsidRDefault="00CC5405" w:rsidP="00A14724">
            <w:pPr>
              <w:spacing w:after="0" w:line="240" w:lineRule="auto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center" w:tblpY="3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2573"/>
        <w:gridCol w:w="6564"/>
      </w:tblGrid>
      <w:tr w:rsidR="000D1A32" w:rsidRPr="00E722F1" w:rsidTr="000D1A32">
        <w:tc>
          <w:tcPr>
            <w:tcW w:w="1636" w:type="dxa"/>
          </w:tcPr>
          <w:p w:rsidR="000D1A32" w:rsidRDefault="000D1A32" w:rsidP="000D1A32">
            <w:pPr>
              <w:spacing w:after="0" w:line="240" w:lineRule="auto"/>
              <w:rPr>
                <w:b/>
                <w:bCs/>
              </w:rPr>
            </w:pPr>
          </w:p>
          <w:p w:rsidR="000D1A32" w:rsidRPr="000F1270" w:rsidRDefault="000D1A32" w:rsidP="000D1A32">
            <w:pPr>
              <w:spacing w:after="0" w:line="240" w:lineRule="auto"/>
              <w:rPr>
                <w:b/>
                <w:bCs/>
              </w:rPr>
            </w:pPr>
            <w:r w:rsidRPr="000F1270">
              <w:rPr>
                <w:b/>
                <w:bCs/>
              </w:rPr>
              <w:t xml:space="preserve">ATELIERS </w:t>
            </w:r>
          </w:p>
        </w:tc>
        <w:tc>
          <w:tcPr>
            <w:tcW w:w="2573" w:type="dxa"/>
          </w:tcPr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Date et horaires de l’atelier</w:t>
            </w: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6564" w:type="dxa"/>
          </w:tcPr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Thème abordé</w:t>
            </w:r>
          </w:p>
        </w:tc>
      </w:tr>
      <w:tr w:rsidR="000D1A32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743"/>
        </w:trPr>
        <w:tc>
          <w:tcPr>
            <w:tcW w:w="1636" w:type="dxa"/>
          </w:tcPr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C00000"/>
              </w:rPr>
            </w:pPr>
          </w:p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Atelier n°1</w:t>
            </w:r>
          </w:p>
        </w:tc>
        <w:tc>
          <w:tcPr>
            <w:tcW w:w="2573" w:type="dxa"/>
          </w:tcPr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Vendredi 08/01</w:t>
            </w: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color w:val="1F497D"/>
              </w:rPr>
            </w:pPr>
          </w:p>
          <w:p w:rsidR="000D1A32" w:rsidRPr="000F1270" w:rsidRDefault="000D1A32" w:rsidP="000D1A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12h30 à 15</w:t>
            </w:r>
            <w:r w:rsidRPr="000F1270">
              <w:t>h</w:t>
            </w:r>
          </w:p>
        </w:tc>
        <w:tc>
          <w:tcPr>
            <w:tcW w:w="6564" w:type="dxa"/>
          </w:tcPr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1F497D"/>
              </w:rPr>
            </w:pPr>
          </w:p>
          <w:p w:rsidR="000D1A32" w:rsidRPr="00E722F1" w:rsidRDefault="000D1A32" w:rsidP="000D1A32">
            <w:pPr>
              <w:spacing w:after="0" w:line="240" w:lineRule="auto"/>
            </w:pPr>
            <w:r w:rsidRPr="00E722F1">
              <w:t>Bilan sur le thème de l’engagement qu’on a</w:t>
            </w:r>
            <w:r>
              <w:t xml:space="preserve"> </w:t>
            </w:r>
            <w:r w:rsidRPr="00E722F1">
              <w:t xml:space="preserve">évoqué dans la conférence </w:t>
            </w:r>
            <w:r>
              <w:t>du 09/12/0215</w:t>
            </w:r>
          </w:p>
          <w:p w:rsidR="000D1A32" w:rsidRPr="00E722F1" w:rsidRDefault="000D1A32" w:rsidP="000D1A32">
            <w:pPr>
              <w:spacing w:after="0" w:line="240" w:lineRule="auto"/>
            </w:pPr>
            <w:r w:rsidRPr="00E722F1">
              <w:t>Travail sur l’</w:t>
            </w:r>
            <w:r>
              <w:t>engagement avec soi-même, avec Dieu, avec les parents.</w:t>
            </w:r>
          </w:p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1F497D"/>
              </w:rPr>
            </w:pPr>
          </w:p>
        </w:tc>
      </w:tr>
      <w:tr w:rsidR="000D1A32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835"/>
        </w:trPr>
        <w:tc>
          <w:tcPr>
            <w:tcW w:w="1636" w:type="dxa"/>
          </w:tcPr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Atelier n°2</w:t>
            </w:r>
          </w:p>
        </w:tc>
        <w:tc>
          <w:tcPr>
            <w:tcW w:w="2573" w:type="dxa"/>
          </w:tcPr>
          <w:p w:rsidR="000D1A32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Vendredi 05/02</w:t>
            </w:r>
            <w:r w:rsidRPr="00E722F1">
              <w:rPr>
                <w:b/>
                <w:bCs/>
                <w:color w:val="1F497D"/>
              </w:rPr>
              <w:t> </w:t>
            </w:r>
          </w:p>
          <w:p w:rsidR="000D1A32" w:rsidRPr="00E722F1" w:rsidRDefault="000D1A32" w:rsidP="000D1A32">
            <w:pPr>
              <w:spacing w:after="0" w:line="240" w:lineRule="auto"/>
              <w:jc w:val="center"/>
            </w:pPr>
            <w:r>
              <w:t>12h30 – 15</w:t>
            </w:r>
            <w:r w:rsidRPr="00E722F1">
              <w:t>h</w:t>
            </w:r>
          </w:p>
        </w:tc>
        <w:tc>
          <w:tcPr>
            <w:tcW w:w="6564" w:type="dxa"/>
          </w:tcPr>
          <w:p w:rsidR="000D1A32" w:rsidRPr="00E722F1" w:rsidRDefault="000D1A32" w:rsidP="000D1A32">
            <w:pPr>
              <w:spacing w:after="0" w:line="240" w:lineRule="auto"/>
            </w:pPr>
          </w:p>
          <w:p w:rsidR="000D1A32" w:rsidRPr="00E722F1" w:rsidRDefault="000D1A32" w:rsidP="000D1A32">
            <w:pPr>
              <w:spacing w:after="0" w:line="240" w:lineRule="auto"/>
            </w:pPr>
            <w:r>
              <w:t>Les inconvénients de la promiscuité dans le domaine scolaire</w:t>
            </w:r>
          </w:p>
          <w:p w:rsidR="000D1A32" w:rsidRPr="00E722F1" w:rsidRDefault="000D1A32" w:rsidP="000D1A32">
            <w:pPr>
              <w:spacing w:after="0" w:line="240" w:lineRule="auto"/>
            </w:pPr>
          </w:p>
        </w:tc>
      </w:tr>
      <w:tr w:rsidR="000D1A32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835"/>
        </w:trPr>
        <w:tc>
          <w:tcPr>
            <w:tcW w:w="1636" w:type="dxa"/>
          </w:tcPr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Atelier n°3</w:t>
            </w:r>
          </w:p>
        </w:tc>
        <w:tc>
          <w:tcPr>
            <w:tcW w:w="2573" w:type="dxa"/>
          </w:tcPr>
          <w:p w:rsidR="000D1A32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722F1">
              <w:rPr>
                <w:b/>
                <w:bCs/>
                <w:color w:val="1F497D"/>
              </w:rPr>
              <w:t>Vendredi 04/03</w:t>
            </w: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D1A32" w:rsidRDefault="000D1A32" w:rsidP="000D1A32">
            <w:pPr>
              <w:spacing w:after="0" w:line="240" w:lineRule="auto"/>
              <w:jc w:val="center"/>
            </w:pPr>
            <w:r>
              <w:t>12</w:t>
            </w:r>
            <w:r w:rsidRPr="00E722F1">
              <w:t>h</w:t>
            </w:r>
            <w:r>
              <w:t>30</w:t>
            </w:r>
            <w:r w:rsidRPr="00E722F1">
              <w:t>-16h</w:t>
            </w:r>
          </w:p>
          <w:p w:rsidR="000D1A32" w:rsidRPr="00E722F1" w:rsidRDefault="000D1A32" w:rsidP="000D1A32">
            <w:pPr>
              <w:spacing w:after="0" w:line="240" w:lineRule="auto"/>
              <w:jc w:val="center"/>
            </w:pPr>
          </w:p>
        </w:tc>
        <w:tc>
          <w:tcPr>
            <w:tcW w:w="6564" w:type="dxa"/>
          </w:tcPr>
          <w:p w:rsidR="000D1A32" w:rsidRDefault="000D1A32" w:rsidP="000D1A32">
            <w:pPr>
              <w:spacing w:after="0" w:line="240" w:lineRule="auto"/>
            </w:pPr>
          </w:p>
          <w:p w:rsidR="000D1A32" w:rsidRPr="00E722F1" w:rsidRDefault="000D1A32" w:rsidP="000D1A32">
            <w:pPr>
              <w:spacing w:after="0" w:line="240" w:lineRule="auto"/>
            </w:pPr>
            <w:r>
              <w:t>Atelier sur</w:t>
            </w:r>
            <w:r w:rsidRPr="00E722F1">
              <w:t xml:space="preserve"> les réseaux sociaux (répartition en 2 groupes, entre les lycéens et les collégiens)</w:t>
            </w:r>
          </w:p>
          <w:p w:rsidR="000D1A32" w:rsidRPr="00E722F1" w:rsidRDefault="000D1A32" w:rsidP="000D1A32">
            <w:pPr>
              <w:spacing w:after="0" w:line="240" w:lineRule="auto"/>
            </w:pPr>
          </w:p>
        </w:tc>
      </w:tr>
      <w:tr w:rsidR="000D1A32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981"/>
        </w:trPr>
        <w:tc>
          <w:tcPr>
            <w:tcW w:w="1636" w:type="dxa"/>
          </w:tcPr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Atelier n°4</w:t>
            </w:r>
          </w:p>
        </w:tc>
        <w:tc>
          <w:tcPr>
            <w:tcW w:w="2573" w:type="dxa"/>
          </w:tcPr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722F1">
              <w:rPr>
                <w:b/>
                <w:bCs/>
                <w:color w:val="1F497D"/>
              </w:rPr>
              <w:t>Vendredi 01/04</w:t>
            </w: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color w:val="1F497D"/>
              </w:rPr>
            </w:pPr>
          </w:p>
          <w:p w:rsidR="000D1A32" w:rsidRPr="00E722F1" w:rsidRDefault="000D1A32" w:rsidP="000D1A32">
            <w:pPr>
              <w:spacing w:after="0" w:line="240" w:lineRule="auto"/>
              <w:jc w:val="center"/>
            </w:pPr>
            <w:r>
              <w:t>12h30</w:t>
            </w:r>
            <w:r w:rsidRPr="00E722F1">
              <w:t>h-16h</w:t>
            </w:r>
          </w:p>
        </w:tc>
        <w:tc>
          <w:tcPr>
            <w:tcW w:w="6564" w:type="dxa"/>
          </w:tcPr>
          <w:p w:rsidR="000D1A32" w:rsidRPr="00E722F1" w:rsidRDefault="000D1A32" w:rsidP="000D1A32">
            <w:pPr>
              <w:spacing w:after="0" w:line="240" w:lineRule="auto"/>
            </w:pPr>
            <w:r w:rsidRPr="00E722F1">
              <w:t xml:space="preserve"> </w:t>
            </w:r>
          </w:p>
          <w:p w:rsidR="000D1A32" w:rsidRPr="00E722F1" w:rsidRDefault="000D1A32" w:rsidP="000D1A32">
            <w:pPr>
              <w:spacing w:after="0" w:line="240" w:lineRule="auto"/>
            </w:pPr>
            <w:r w:rsidRPr="00E722F1">
              <w:t xml:space="preserve">A définir </w:t>
            </w:r>
          </w:p>
        </w:tc>
      </w:tr>
      <w:tr w:rsidR="000D1A32" w:rsidRPr="00E722F1" w:rsidTr="000D1A32">
        <w:tblPrEx>
          <w:tblCellMar>
            <w:left w:w="70" w:type="dxa"/>
            <w:right w:w="70" w:type="dxa"/>
          </w:tblCellMar>
          <w:tblLook w:val="0000"/>
        </w:tblPrEx>
        <w:trPr>
          <w:trHeight w:val="748"/>
        </w:trPr>
        <w:tc>
          <w:tcPr>
            <w:tcW w:w="1636" w:type="dxa"/>
          </w:tcPr>
          <w:p w:rsidR="000D1A32" w:rsidRDefault="000D1A32" w:rsidP="000D1A32">
            <w:pPr>
              <w:spacing w:after="0" w:line="240" w:lineRule="auto"/>
              <w:rPr>
                <w:b/>
                <w:bCs/>
                <w:color w:val="C00000"/>
              </w:rPr>
            </w:pPr>
          </w:p>
          <w:p w:rsidR="000D1A32" w:rsidRPr="00E722F1" w:rsidRDefault="000D1A32" w:rsidP="000D1A32">
            <w:pPr>
              <w:spacing w:after="0" w:line="240" w:lineRule="auto"/>
              <w:rPr>
                <w:b/>
                <w:bCs/>
                <w:color w:val="C00000"/>
              </w:rPr>
            </w:pPr>
            <w:r w:rsidRPr="00E722F1">
              <w:rPr>
                <w:b/>
                <w:bCs/>
                <w:color w:val="C00000"/>
              </w:rPr>
              <w:t>Atelier n°5</w:t>
            </w:r>
          </w:p>
        </w:tc>
        <w:tc>
          <w:tcPr>
            <w:tcW w:w="2573" w:type="dxa"/>
          </w:tcPr>
          <w:p w:rsidR="000D1A32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0D1A32" w:rsidRPr="00E722F1" w:rsidRDefault="000D1A32" w:rsidP="000D1A32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722F1">
              <w:rPr>
                <w:b/>
                <w:bCs/>
                <w:color w:val="1F497D"/>
              </w:rPr>
              <w:t>Vendredi 03/06</w:t>
            </w:r>
          </w:p>
        </w:tc>
        <w:tc>
          <w:tcPr>
            <w:tcW w:w="6564" w:type="dxa"/>
          </w:tcPr>
          <w:p w:rsidR="000D1A32" w:rsidRDefault="000D1A32" w:rsidP="000D1A32">
            <w:pPr>
              <w:spacing w:after="0" w:line="240" w:lineRule="auto"/>
            </w:pPr>
          </w:p>
          <w:p w:rsidR="000D1A32" w:rsidRPr="00E722F1" w:rsidRDefault="000D1A32" w:rsidP="000D1A32">
            <w:pPr>
              <w:spacing w:after="0" w:line="240" w:lineRule="auto"/>
            </w:pPr>
            <w:r w:rsidRPr="00E722F1">
              <w:t xml:space="preserve">A définir </w:t>
            </w:r>
          </w:p>
        </w:tc>
      </w:tr>
    </w:tbl>
    <w:p w:rsidR="000F1270" w:rsidRDefault="000F1270" w:rsidP="000F62B5"/>
    <w:sectPr w:rsidR="000F1270" w:rsidSect="000F62B5">
      <w:footerReference w:type="default" r:id="rId8"/>
      <w:pgSz w:w="11906" w:h="16838" w:code="9"/>
      <w:pgMar w:top="284" w:right="991" w:bottom="426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7B" w:rsidRDefault="00A6347B" w:rsidP="00217772">
      <w:pPr>
        <w:spacing w:after="0" w:line="240" w:lineRule="auto"/>
      </w:pPr>
      <w:r>
        <w:separator/>
      </w:r>
    </w:p>
  </w:endnote>
  <w:endnote w:type="continuationSeparator" w:id="0">
    <w:p w:rsidR="00A6347B" w:rsidRDefault="00A6347B" w:rsidP="002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0E" w:rsidRPr="003C2CA4" w:rsidRDefault="00C62688" w:rsidP="002B75AA">
    <w:pPr>
      <w:spacing w:after="0"/>
      <w:jc w:val="center"/>
      <w:rPr>
        <w:rFonts w:ascii="Georgia" w:hAnsi="Georgia"/>
        <w:sz w:val="20"/>
        <w:szCs w:val="20"/>
      </w:rPr>
    </w:pPr>
    <w:r w:rsidRPr="00C62688">
      <w:rPr>
        <w:rFonts w:ascii="Georgia" w:hAnsi="Georgia"/>
        <w:sz w:val="24"/>
        <w:szCs w:val="24"/>
      </w:rPr>
      <w:pict>
        <v:rect id="_x0000_i1025" style="width:0;height:1.5pt" o:hralign="center" o:hrstd="t" o:hr="t" fillcolor="#aca899" stroked="f"/>
      </w:pict>
    </w:r>
    <w:r w:rsidR="0041720E" w:rsidRPr="003C2CA4">
      <w:rPr>
        <w:rFonts w:ascii="Georgia" w:hAnsi="Georgia"/>
        <w:sz w:val="20"/>
        <w:szCs w:val="20"/>
      </w:rPr>
      <w:t>17 rue Sully, 69150 Décines  –  Tél : 04-78-49-02-02  –  Fax : 04-78-49-02-03</w:t>
    </w:r>
  </w:p>
  <w:p w:rsidR="00876DE8" w:rsidRDefault="0041720E" w:rsidP="00876DE8">
    <w:pPr>
      <w:spacing w:after="0"/>
      <w:jc w:val="center"/>
      <w:rPr>
        <w:rFonts w:ascii="Georgia" w:hAnsi="Georgia"/>
        <w:sz w:val="20"/>
        <w:szCs w:val="20"/>
      </w:rPr>
    </w:pPr>
    <w:r w:rsidRPr="003C2CA4">
      <w:rPr>
        <w:rFonts w:ascii="Georgia" w:hAnsi="Georgia"/>
        <w:sz w:val="20"/>
        <w:szCs w:val="20"/>
      </w:rPr>
      <w:t xml:space="preserve">Website : </w:t>
    </w:r>
    <w:hyperlink r:id="rId1" w:history="1">
      <w:r w:rsidR="00876DE8" w:rsidRPr="007842E3">
        <w:rPr>
          <w:rStyle w:val="Lienhypertexte"/>
          <w:rFonts w:ascii="Georgia" w:hAnsi="Georgia"/>
          <w:sz w:val="20"/>
          <w:szCs w:val="20"/>
        </w:rPr>
        <w:t>www.al-kindi.fr</w:t>
      </w:r>
    </w:hyperlink>
  </w:p>
  <w:p w:rsidR="00876DE8" w:rsidRPr="00876DE8" w:rsidRDefault="00876DE8" w:rsidP="00876DE8">
    <w:pPr>
      <w:spacing w:after="0"/>
      <w:jc w:val="center"/>
      <w:rPr>
        <w:rFonts w:ascii="Georgia" w:hAnsi="Georgia"/>
        <w:color w:val="0000FF" w:themeColor="hyperlink"/>
        <w:sz w:val="20"/>
        <w:szCs w:val="20"/>
        <w:u w:val="single"/>
      </w:rPr>
    </w:pPr>
  </w:p>
  <w:p w:rsidR="0041720E" w:rsidRDefault="0041720E">
    <w:pPr>
      <w:pStyle w:val="Pieddepage"/>
    </w:pPr>
  </w:p>
  <w:p w:rsidR="0041720E" w:rsidRDefault="004172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7B" w:rsidRDefault="00A6347B" w:rsidP="00217772">
      <w:pPr>
        <w:spacing w:after="0" w:line="240" w:lineRule="auto"/>
      </w:pPr>
      <w:r>
        <w:separator/>
      </w:r>
    </w:p>
  </w:footnote>
  <w:footnote w:type="continuationSeparator" w:id="0">
    <w:p w:rsidR="00A6347B" w:rsidRDefault="00A6347B" w:rsidP="0021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772"/>
    <w:rsid w:val="000120F8"/>
    <w:rsid w:val="0002410B"/>
    <w:rsid w:val="000275C6"/>
    <w:rsid w:val="00045D71"/>
    <w:rsid w:val="00070461"/>
    <w:rsid w:val="000D1A32"/>
    <w:rsid w:val="000F1270"/>
    <w:rsid w:val="000F62B5"/>
    <w:rsid w:val="00100160"/>
    <w:rsid w:val="00133D80"/>
    <w:rsid w:val="00161ED4"/>
    <w:rsid w:val="0018124D"/>
    <w:rsid w:val="00195075"/>
    <w:rsid w:val="001A0125"/>
    <w:rsid w:val="001D7202"/>
    <w:rsid w:val="002153A3"/>
    <w:rsid w:val="00217772"/>
    <w:rsid w:val="00271609"/>
    <w:rsid w:val="002B75AA"/>
    <w:rsid w:val="002C3BD5"/>
    <w:rsid w:val="00341B44"/>
    <w:rsid w:val="00353729"/>
    <w:rsid w:val="003676CA"/>
    <w:rsid w:val="0037732D"/>
    <w:rsid w:val="0038615F"/>
    <w:rsid w:val="0039140F"/>
    <w:rsid w:val="003B7FFA"/>
    <w:rsid w:val="003E46D5"/>
    <w:rsid w:val="003E618A"/>
    <w:rsid w:val="0041720E"/>
    <w:rsid w:val="004A3064"/>
    <w:rsid w:val="005464B1"/>
    <w:rsid w:val="00555856"/>
    <w:rsid w:val="00590D4F"/>
    <w:rsid w:val="005B109A"/>
    <w:rsid w:val="005F3999"/>
    <w:rsid w:val="0060064A"/>
    <w:rsid w:val="00606BAA"/>
    <w:rsid w:val="00661A2E"/>
    <w:rsid w:val="006907F9"/>
    <w:rsid w:val="0074486F"/>
    <w:rsid w:val="0077459F"/>
    <w:rsid w:val="00785DB8"/>
    <w:rsid w:val="00806A93"/>
    <w:rsid w:val="00826657"/>
    <w:rsid w:val="00830F3F"/>
    <w:rsid w:val="00843E87"/>
    <w:rsid w:val="008515F6"/>
    <w:rsid w:val="008560EC"/>
    <w:rsid w:val="00865AA8"/>
    <w:rsid w:val="00876DE8"/>
    <w:rsid w:val="00890431"/>
    <w:rsid w:val="008E736B"/>
    <w:rsid w:val="009306CE"/>
    <w:rsid w:val="00960F4F"/>
    <w:rsid w:val="00967410"/>
    <w:rsid w:val="009F7FA2"/>
    <w:rsid w:val="00A164E6"/>
    <w:rsid w:val="00A33013"/>
    <w:rsid w:val="00A6347B"/>
    <w:rsid w:val="00A83740"/>
    <w:rsid w:val="00A85932"/>
    <w:rsid w:val="00AD0CA7"/>
    <w:rsid w:val="00AD7870"/>
    <w:rsid w:val="00AE2EC4"/>
    <w:rsid w:val="00B267AE"/>
    <w:rsid w:val="00BC715E"/>
    <w:rsid w:val="00C62688"/>
    <w:rsid w:val="00C960EC"/>
    <w:rsid w:val="00CA0378"/>
    <w:rsid w:val="00CC5405"/>
    <w:rsid w:val="00CF21D8"/>
    <w:rsid w:val="00D20FCB"/>
    <w:rsid w:val="00D23047"/>
    <w:rsid w:val="00DC5F3E"/>
    <w:rsid w:val="00E329B2"/>
    <w:rsid w:val="00E35F55"/>
    <w:rsid w:val="00E526AD"/>
    <w:rsid w:val="00E977E3"/>
    <w:rsid w:val="00EA1CD8"/>
    <w:rsid w:val="00EC4C4E"/>
    <w:rsid w:val="00F15658"/>
    <w:rsid w:val="00F54DA4"/>
    <w:rsid w:val="00F57EB8"/>
    <w:rsid w:val="00FB36EF"/>
    <w:rsid w:val="00FD73CD"/>
    <w:rsid w:val="00FE593E"/>
    <w:rsid w:val="00FF0FEB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F"/>
  </w:style>
  <w:style w:type="paragraph" w:styleId="Titre2">
    <w:name w:val="heading 2"/>
    <w:basedOn w:val="Normal"/>
    <w:link w:val="Titre2Car"/>
    <w:uiPriority w:val="9"/>
    <w:qFormat/>
    <w:rsid w:val="008E7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C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F80EA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B2B"/>
  </w:style>
  <w:style w:type="paragraph" w:styleId="Pieddepage">
    <w:name w:val="footer"/>
    <w:basedOn w:val="Normal"/>
    <w:link w:val="PieddepageCar"/>
    <w:uiPriority w:val="99"/>
    <w:unhideWhenUsed/>
    <w:rsid w:val="0048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B2B"/>
  </w:style>
  <w:style w:type="character" w:customStyle="1" w:styleId="Titre2Car">
    <w:name w:val="Titre 2 Car"/>
    <w:basedOn w:val="Policepardfaut"/>
    <w:link w:val="Titre2"/>
    <w:uiPriority w:val="9"/>
    <w:rsid w:val="008E73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E7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2C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80EA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B2B"/>
  </w:style>
  <w:style w:type="paragraph" w:styleId="Pieddepage">
    <w:name w:val="footer"/>
    <w:basedOn w:val="Normal"/>
    <w:link w:val="PieddepageCar"/>
    <w:uiPriority w:val="99"/>
    <w:unhideWhenUsed/>
    <w:rsid w:val="0048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B2B"/>
  </w:style>
  <w:style w:type="character" w:customStyle="1" w:styleId="Titre2Car">
    <w:name w:val="Titre 2 Car"/>
    <w:basedOn w:val="Policepardfaut"/>
    <w:link w:val="Titre2"/>
    <w:uiPriority w:val="9"/>
    <w:rsid w:val="008E73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-kind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8F68-BE5A-413C-8157-69D8BF33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 Kindi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cdi</cp:lastModifiedBy>
  <cp:revision>2</cp:revision>
  <cp:lastPrinted>2015-02-24T12:08:00Z</cp:lastPrinted>
  <dcterms:created xsi:type="dcterms:W3CDTF">2016-01-21T10:30:00Z</dcterms:created>
  <dcterms:modified xsi:type="dcterms:W3CDTF">2016-01-21T10:30:00Z</dcterms:modified>
</cp:coreProperties>
</file>